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80F176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0E24EA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E24EA">
        <w:t>106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AF2169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AF2169">
        <w:rPr>
          <w:sz w:val="32"/>
          <w:szCs w:val="32"/>
        </w:rPr>
        <w:t>23</w:t>
      </w:r>
      <w:r w:rsidR="009B53F3">
        <w:rPr>
          <w:sz w:val="32"/>
          <w:szCs w:val="32"/>
        </w:rPr>
        <w:t>01881</w:t>
      </w:r>
    </w:p>
    <w:p w14:paraId="0CE7B7E6" w14:textId="1E4F07B9" w:rsidR="00E90E49" w:rsidRPr="00CE0424" w:rsidRDefault="003134B9" w:rsidP="00311702">
      <w:pPr>
        <w:pStyle w:val="3GPPHeader"/>
      </w:pPr>
      <w:r w:rsidRPr="003134B9">
        <w:t>Athens</w:t>
      </w:r>
      <w:r w:rsidR="0027144F" w:rsidRPr="003134B9">
        <w:t xml:space="preserve">, </w:t>
      </w:r>
      <w:r w:rsidRPr="003134B9">
        <w:t>Greece</w:t>
      </w:r>
      <w:r w:rsidR="0027144F" w:rsidRPr="003134B9">
        <w:t xml:space="preserve">, </w:t>
      </w:r>
      <w:r w:rsidRPr="003134B9">
        <w:t>27</w:t>
      </w:r>
      <w:r w:rsidR="001D53E7" w:rsidRPr="003134B9">
        <w:t xml:space="preserve">th </w:t>
      </w:r>
      <w:r w:rsidRPr="003134B9">
        <w:t xml:space="preserve">February </w:t>
      </w:r>
      <w:r w:rsidR="001D53E7" w:rsidRPr="003134B9">
        <w:t xml:space="preserve">– </w:t>
      </w:r>
      <w:r w:rsidRPr="003134B9">
        <w:t>3</w:t>
      </w:r>
      <w:r w:rsidRPr="003134B9">
        <w:rPr>
          <w:vertAlign w:val="superscript"/>
        </w:rPr>
        <w:t>rd</w:t>
      </w:r>
      <w:r w:rsidRPr="003134B9">
        <w:t xml:space="preserve"> March</w:t>
      </w:r>
      <w:r w:rsidR="00C37CB2" w:rsidRPr="003134B9">
        <w:t xml:space="preserve"> </w:t>
      </w:r>
      <w:r w:rsidR="0027144F" w:rsidRPr="003134B9">
        <w:t>20</w:t>
      </w:r>
      <w:r w:rsidRPr="003134B9">
        <w:t>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2F3BDAA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9B53F3">
        <w:rPr>
          <w:sz w:val="22"/>
          <w:lang w:val="sv-FI"/>
        </w:rPr>
        <w:t>9.4.2</w:t>
      </w:r>
    </w:p>
    <w:p w14:paraId="5619E868" w14:textId="5F50F428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  <w:r w:rsidR="000B33AB">
        <w:rPr>
          <w:sz w:val="22"/>
        </w:rPr>
        <w:t>, Huawei</w:t>
      </w:r>
    </w:p>
    <w:p w14:paraId="3AF5C9FA" w14:textId="0550962C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3134B9">
        <w:rPr>
          <w:sz w:val="22"/>
        </w:rPr>
        <w:t xml:space="preserve">TP to TR 38.877: </w:t>
      </w:r>
      <w:r w:rsidR="00C35DD8">
        <w:rPr>
          <w:sz w:val="22"/>
        </w:rPr>
        <w:t>General paragraph for feasibility aspects</w:t>
      </w:r>
    </w:p>
    <w:p w14:paraId="025260C1" w14:textId="0A6A8C6D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134B9">
        <w:rPr>
          <w:sz w:val="22"/>
        </w:rPr>
        <w:t>Approval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12B2C223" w:rsidR="00477768" w:rsidRDefault="00041C60" w:rsidP="00CE0424">
      <w:pPr>
        <w:pStyle w:val="BodyText"/>
      </w:pPr>
      <w:r>
        <w:t xml:space="preserve">During RAN4#105, a work split was proposed for sub-sections of the feasibility section in the </w:t>
      </w:r>
      <w:r w:rsidR="00387A3D">
        <w:t>FR2 wideband BS study TR. This TP proposes text for section 5.1 (General) according to the work split.</w:t>
      </w:r>
    </w:p>
    <w:p w14:paraId="6ECE7195" w14:textId="062038B0" w:rsidR="00B66FB7" w:rsidRPr="00CE0424" w:rsidRDefault="00B66FB7" w:rsidP="00CE0424">
      <w:pPr>
        <w:pStyle w:val="BodyText"/>
      </w:pPr>
      <w:r>
        <w:t xml:space="preserve">Content from R4-2301423 has been added to R4-2301881 to create this merged TP. </w:t>
      </w:r>
    </w:p>
    <w:p w14:paraId="04F3F55F" w14:textId="06A6809C" w:rsidR="006E062C" w:rsidRDefault="003A0808" w:rsidP="00CE0424">
      <w:pPr>
        <w:pStyle w:val="Heading1"/>
      </w:pPr>
      <w:bookmarkStart w:id="0" w:name="_Ref189046994"/>
      <w:r>
        <w:t>2</w:t>
      </w:r>
      <w:r w:rsidR="00B409E0">
        <w:tab/>
      </w:r>
      <w:r w:rsidR="006E062C" w:rsidRPr="00CE0424">
        <w:t>Text Proposal</w:t>
      </w:r>
      <w:bookmarkEnd w:id="0"/>
    </w:p>
    <w:p w14:paraId="1E18E3E1" w14:textId="6B3060B1" w:rsidR="0092075B" w:rsidRDefault="0092075B" w:rsidP="0092075B"/>
    <w:p w14:paraId="08F54407" w14:textId="77777777" w:rsidR="002574D9" w:rsidRDefault="002574D9" w:rsidP="002574D9">
      <w:pPr>
        <w:pStyle w:val="Heading2"/>
      </w:pPr>
      <w:bookmarkStart w:id="1" w:name="_Toc112318694"/>
      <w:r>
        <w:t>5</w:t>
      </w:r>
      <w:r w:rsidRPr="004D3578">
        <w:t>.1</w:t>
      </w:r>
      <w:r w:rsidRPr="004D3578">
        <w:tab/>
      </w:r>
      <w:r>
        <w:t>General</w:t>
      </w:r>
      <w:bookmarkEnd w:id="1"/>
    </w:p>
    <w:p w14:paraId="2A7EEA14" w14:textId="52A69B8C" w:rsidR="00E543FF" w:rsidRDefault="00931F2F" w:rsidP="00E543FF">
      <w:r>
        <w:t xml:space="preserve">According to the definition in section </w:t>
      </w:r>
      <w:r w:rsidR="00544126">
        <w:t>6.1, a multi-band FR2</w:t>
      </w:r>
      <w:r w:rsidR="00E75280">
        <w:t>-1</w:t>
      </w:r>
      <w:r w:rsidR="00544126">
        <w:t xml:space="preserve"> BS </w:t>
      </w:r>
      <w:r w:rsidR="00F338A4">
        <w:t>is a BS that transmits in two or more FR2</w:t>
      </w:r>
      <w:r w:rsidR="00E75280">
        <w:t>-1</w:t>
      </w:r>
      <w:r w:rsidR="00F338A4">
        <w:t xml:space="preserve"> bands using common active components.</w:t>
      </w:r>
      <w:r w:rsidR="00D16902">
        <w:t xml:space="preserve"> In this section, the feasibility of an FR</w:t>
      </w:r>
      <w:r w:rsidR="00691539">
        <w:t>2</w:t>
      </w:r>
      <w:r w:rsidR="00E75280">
        <w:t>-1</w:t>
      </w:r>
      <w:r w:rsidR="00691539">
        <w:t xml:space="preserve"> multi-band BS is considered. The feasibility is examined </w:t>
      </w:r>
      <w:proofErr w:type="gramStart"/>
      <w:r w:rsidR="00691539">
        <w:t>taking into account</w:t>
      </w:r>
      <w:proofErr w:type="gramEnd"/>
      <w:r w:rsidR="00691539">
        <w:t xml:space="preserve"> technology challenges and emerging </w:t>
      </w:r>
      <w:r w:rsidR="00E707CB">
        <w:t>solutions.</w:t>
      </w:r>
      <w:r w:rsidR="00F27173">
        <w:t xml:space="preserve"> </w:t>
      </w:r>
      <w:r w:rsidR="00E543FF">
        <w:t xml:space="preserve">It is </w:t>
      </w:r>
      <w:r w:rsidR="00516A39">
        <w:t>possible</w:t>
      </w:r>
      <w:r w:rsidR="00E543FF">
        <w:t xml:space="preserve"> that not all parts of the BS are multi-band but that some advantage can be gained by implementing some parts as multi-band. For </w:t>
      </w:r>
      <w:proofErr w:type="gramStart"/>
      <w:r w:rsidR="00E543FF">
        <w:t>example</w:t>
      </w:r>
      <w:proofErr w:type="gramEnd"/>
      <w:r w:rsidR="00E543FF">
        <w:t xml:space="preserve"> one potential advantage of a multiband PA </w:t>
      </w:r>
      <w:r w:rsidR="00BF314D">
        <w:t>might be</w:t>
      </w:r>
      <w:r w:rsidR="00E543FF">
        <w:t xml:space="preserve"> that power can be distributed between the </w:t>
      </w:r>
      <w:r w:rsidR="00F03936">
        <w:t>supported</w:t>
      </w:r>
      <w:r w:rsidR="00E543FF">
        <w:t xml:space="preserve"> bands offering more flexibility to optimize the power available for each, this requires only a multi-band PA.</w:t>
      </w:r>
    </w:p>
    <w:p w14:paraId="39FA4BC1" w14:textId="4F1BE0F2" w:rsidR="00387A3D" w:rsidRDefault="00F27173" w:rsidP="0092075B">
      <w:r>
        <w:t xml:space="preserve">The evaluation considers whether </w:t>
      </w:r>
      <w:r w:rsidR="00307E38">
        <w:t>the proposed set of FR2</w:t>
      </w:r>
      <w:r w:rsidR="00E75280">
        <w:t>-1</w:t>
      </w:r>
      <w:r w:rsidR="00307E38">
        <w:t xml:space="preserve"> requirements is likely to be </w:t>
      </w:r>
      <w:r w:rsidR="00182438">
        <w:t>achievable</w:t>
      </w:r>
      <w:r w:rsidR="00307E38">
        <w:t xml:space="preserve"> with present or future implementation possibilities. The study does not aim to conclude on whether a multi-band FR2 solution is more </w:t>
      </w:r>
      <w:r w:rsidR="00F73382">
        <w:t xml:space="preserve">optimal or effective </w:t>
      </w:r>
      <w:r w:rsidR="001B1251">
        <w:t xml:space="preserve">(considering complexity, power, weight etc.) </w:t>
      </w:r>
      <w:r w:rsidR="00F73382">
        <w:t>than other possibilities, for example mounting individual radio panels for each band within a BS enclosure.</w:t>
      </w:r>
    </w:p>
    <w:p w14:paraId="5DD5436D" w14:textId="42273B87" w:rsidR="00E543FF" w:rsidRDefault="00E543FF" w:rsidP="000B33AB">
      <w:r>
        <w:t xml:space="preserve">When discussing the feasibility of wideband components/systems the multi-band bandwidth as a percentage </w:t>
      </w:r>
      <w:r w:rsidR="00AE40EA">
        <w:t xml:space="preserve">of the carrier frequency </w:t>
      </w:r>
      <w:r>
        <w:t xml:space="preserve">should be considered. </w:t>
      </w:r>
    </w:p>
    <w:p w14:paraId="59889293" w14:textId="23CB3859" w:rsidR="00E543FF" w:rsidRDefault="00E543FF" w:rsidP="00E543FF">
      <w:pPr>
        <w:pStyle w:val="List"/>
        <w:ind w:left="0" w:firstLine="0"/>
      </w:pPr>
      <w:r>
        <w:t xml:space="preserve">Note </w:t>
      </w:r>
      <w:r w:rsidR="00F03936">
        <w:t xml:space="preserve">that </w:t>
      </w:r>
      <w:r>
        <w:t xml:space="preserve">this is generally called fractional BW but in RAN4 specifications the term fractional BW is already defined to mean something specific so is best avoided to prevent confusion. </w:t>
      </w:r>
    </w:p>
    <w:p w14:paraId="676BF368" w14:textId="77777777" w:rsidR="00E543FF" w:rsidRDefault="00E543FF" w:rsidP="00E543FF">
      <w:pPr>
        <w:pStyle w:val="List"/>
        <w:ind w:left="0" w:firstLine="0"/>
      </w:pPr>
      <w:r>
        <w:t>Table 5.1-1 shows the percentage bandwidth for the FR2-1 bands and various potential multi-band groups.</w:t>
      </w:r>
    </w:p>
    <w:p w14:paraId="3365CD1A" w14:textId="77777777" w:rsidR="00E543FF" w:rsidRDefault="00E543FF" w:rsidP="00E543FF">
      <w:pPr>
        <w:pStyle w:val="List"/>
        <w:ind w:left="0" w:firstLine="0"/>
      </w:pPr>
    </w:p>
    <w:p w14:paraId="637A1CA2" w14:textId="77777777" w:rsidR="00E543FF" w:rsidRPr="009410E3" w:rsidRDefault="00E543FF" w:rsidP="00E543FF">
      <w:pPr>
        <w:pStyle w:val="TH"/>
        <w:ind w:firstLineChars="1200" w:firstLine="2409"/>
        <w:jc w:val="both"/>
        <w:rPr>
          <w:rFonts w:ascii="Times New Roman" w:hAnsi="Times New Roman"/>
        </w:rPr>
      </w:pPr>
      <w:r w:rsidRPr="009410E3">
        <w:rPr>
          <w:rFonts w:ascii="Times New Roman" w:hAnsi="Times New Roman"/>
        </w:rPr>
        <w:lastRenderedPageBreak/>
        <w:t xml:space="preserve">Table </w:t>
      </w:r>
      <w:r>
        <w:rPr>
          <w:rFonts w:ascii="Times New Roman" w:hAnsi="Times New Roman"/>
        </w:rPr>
        <w:t xml:space="preserve">5.1-1:Percentage band width </w:t>
      </w:r>
      <w:r w:rsidRPr="009410E3">
        <w:rPr>
          <w:rFonts w:ascii="Times New Roman" w:hAnsi="Times New Roman"/>
        </w:rPr>
        <w:t>of FR2-1 operating band</w:t>
      </w:r>
      <w:r>
        <w:rPr>
          <w:rFonts w:ascii="Times New Roman" w:hAnsi="Times New Roman"/>
        </w:rPr>
        <w:t xml:space="preserve"> 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2551"/>
        <w:gridCol w:w="1205"/>
      </w:tblGrid>
      <w:tr w:rsidR="00E543FF" w14:paraId="7B8B3222" w14:textId="77777777" w:rsidTr="002169A4">
        <w:trPr>
          <w:cantSplit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69E9" w14:textId="68FA477F" w:rsidR="00E543FF" w:rsidRPr="009410E3" w:rsidRDefault="006F33CD" w:rsidP="002169A4">
            <w:pPr>
              <w:pStyle w:val="TAH"/>
              <w:jc w:val="both"/>
              <w:rPr>
                <w:rFonts w:cs="Arial"/>
              </w:rPr>
            </w:pPr>
            <w:r>
              <w:rPr>
                <w:rFonts w:cs="Arial"/>
              </w:rPr>
              <w:t>Frequency</w:t>
            </w:r>
            <w:r w:rsidR="005D669C">
              <w:rPr>
                <w:rFonts w:cs="Arial"/>
              </w:rPr>
              <w:t xml:space="preserve"> group</w:t>
            </w:r>
            <w:r>
              <w:rPr>
                <w:rFonts w:cs="Arial"/>
              </w:rPr>
              <w:t xml:space="preserve">, </w:t>
            </w:r>
            <w:r w:rsidR="00E543FF" w:rsidRPr="009410E3">
              <w:rPr>
                <w:rFonts w:cs="Arial"/>
              </w:rPr>
              <w:t xml:space="preserve">NR </w:t>
            </w:r>
            <w:r w:rsidR="00E543FF" w:rsidRPr="009410E3">
              <w:rPr>
                <w:rFonts w:cs="Arial"/>
                <w:i/>
              </w:rPr>
              <w:t>operating band</w:t>
            </w:r>
            <w:r w:rsidR="00AF6240" w:rsidRPr="00AF6240">
              <w:rPr>
                <w:rFonts w:cs="Arial"/>
                <w:iCs/>
              </w:rPr>
              <w:t xml:space="preserve"> </w:t>
            </w:r>
            <w:r w:rsidR="005D669C">
              <w:rPr>
                <w:rFonts w:cs="Arial"/>
                <w:iCs/>
              </w:rPr>
              <w:t xml:space="preserve">pairing </w:t>
            </w:r>
            <w:r>
              <w:rPr>
                <w:rFonts w:cs="Arial"/>
                <w:iCs/>
              </w:rPr>
              <w:t>(lowest, highest)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018A" w14:textId="3A8C7DB2" w:rsidR="00E543FF" w:rsidRPr="009410E3" w:rsidRDefault="00C960F7" w:rsidP="002169A4">
            <w:pPr>
              <w:pStyle w:val="TAH"/>
              <w:jc w:val="both"/>
              <w:rPr>
                <w:rFonts w:cs="Arial"/>
              </w:rPr>
            </w:pPr>
            <w:r>
              <w:rPr>
                <w:rFonts w:cs="Arial"/>
              </w:rPr>
              <w:t>Frequency range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C234" w14:textId="77777777" w:rsidR="00E543FF" w:rsidRPr="009410E3" w:rsidRDefault="00E543FF" w:rsidP="002169A4">
            <w:pPr>
              <w:pStyle w:val="TAH"/>
              <w:jc w:val="both"/>
              <w:rPr>
                <w:rFonts w:cs="Arial"/>
              </w:rPr>
            </w:pPr>
            <w:r>
              <w:rPr>
                <w:rFonts w:eastAsia="DengXian" w:cs="Arial"/>
                <w:szCs w:val="18"/>
              </w:rPr>
              <w:t xml:space="preserve">Percentage </w:t>
            </w:r>
            <w:r w:rsidRPr="009410E3">
              <w:rPr>
                <w:rFonts w:eastAsia="DengXian" w:cs="Arial"/>
                <w:szCs w:val="18"/>
              </w:rPr>
              <w:t>bandwidth</w:t>
            </w:r>
          </w:p>
        </w:tc>
      </w:tr>
      <w:tr w:rsidR="00E543FF" w14:paraId="5625F0D3" w14:textId="77777777" w:rsidTr="002169A4">
        <w:trPr>
          <w:cantSplit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3C1D" w14:textId="318DF978" w:rsidR="00E543FF" w:rsidRPr="009410E3" w:rsidRDefault="006F33CD" w:rsidP="002169A4">
            <w:pPr>
              <w:pStyle w:val="TAC"/>
              <w:jc w:val="both"/>
              <w:rPr>
                <w:rFonts w:cs="Arial"/>
              </w:rPr>
            </w:pPr>
            <w:r>
              <w:rPr>
                <w:rFonts w:cs="Arial"/>
              </w:rPr>
              <w:t>26 GHz (</w:t>
            </w:r>
            <w:r w:rsidR="00E543FF" w:rsidRPr="009410E3">
              <w:rPr>
                <w:rFonts w:cs="Arial"/>
              </w:rPr>
              <w:t>n258</w:t>
            </w:r>
            <w:r w:rsidR="00AF6240">
              <w:rPr>
                <w:rFonts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DE75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</w:rPr>
              <w:t>24250 MHz – 27500 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F1A3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</w:rPr>
              <w:t>12.6%</w:t>
            </w:r>
          </w:p>
        </w:tc>
      </w:tr>
      <w:tr w:rsidR="00E543FF" w14:paraId="778B1DD2" w14:textId="77777777" w:rsidTr="002169A4">
        <w:trPr>
          <w:cantSplit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BD1A" w14:textId="60E42435" w:rsidR="00E543FF" w:rsidRPr="009410E3" w:rsidRDefault="006F33CD" w:rsidP="002169A4">
            <w:pPr>
              <w:pStyle w:val="TAC"/>
              <w:jc w:val="both"/>
              <w:rPr>
                <w:rFonts w:cs="Arial"/>
              </w:rPr>
            </w:pPr>
            <w:r>
              <w:rPr>
                <w:rFonts w:cs="Arial"/>
              </w:rPr>
              <w:t>28 GHz (</w:t>
            </w:r>
            <w:r w:rsidR="00E543FF" w:rsidRPr="009410E3">
              <w:rPr>
                <w:rFonts w:cs="Arial"/>
              </w:rPr>
              <w:t>n257</w:t>
            </w:r>
            <w:r w:rsidR="00AF6240">
              <w:rPr>
                <w:rFonts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37E1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</w:rPr>
              <w:t>26500 MHz – 29500 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9DBC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  <w:color w:val="000000"/>
                <w:szCs w:val="18"/>
              </w:rPr>
              <w:t>10.7%</w:t>
            </w:r>
          </w:p>
        </w:tc>
      </w:tr>
      <w:tr w:rsidR="00E543FF" w14:paraId="6E8A5DB0" w14:textId="77777777" w:rsidTr="002169A4">
        <w:trPr>
          <w:cantSplit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EA1D" w14:textId="4E67236D" w:rsidR="00E543FF" w:rsidRPr="009410E3" w:rsidRDefault="006F33CD" w:rsidP="002169A4">
            <w:pPr>
              <w:pStyle w:val="TAC"/>
              <w:jc w:val="both"/>
              <w:rPr>
                <w:rFonts w:cs="Arial"/>
              </w:rPr>
            </w:pPr>
            <w:r>
              <w:rPr>
                <w:rFonts w:cs="Arial"/>
              </w:rPr>
              <w:t>28 GHz (</w:t>
            </w:r>
            <w:r w:rsidR="00E543FF" w:rsidRPr="009410E3">
              <w:rPr>
                <w:rFonts w:cs="Arial"/>
              </w:rPr>
              <w:t>n261</w:t>
            </w:r>
            <w:r w:rsidR="00AF6240">
              <w:rPr>
                <w:rFonts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38DF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</w:rPr>
              <w:t>27500 MHz – 28350 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90C9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  <w:color w:val="000000"/>
                <w:szCs w:val="18"/>
              </w:rPr>
              <w:t>3%</w:t>
            </w:r>
          </w:p>
        </w:tc>
      </w:tr>
      <w:tr w:rsidR="00E543FF" w14:paraId="5EB42EE3" w14:textId="77777777" w:rsidTr="002169A4">
        <w:trPr>
          <w:cantSplit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0DA4" w14:textId="70EA2AB5" w:rsidR="00E543FF" w:rsidRPr="009410E3" w:rsidRDefault="006F33CD" w:rsidP="002169A4">
            <w:pPr>
              <w:pStyle w:val="TAC"/>
              <w:jc w:val="both"/>
              <w:rPr>
                <w:rFonts w:cs="Arial"/>
              </w:rPr>
            </w:pPr>
            <w:r>
              <w:rPr>
                <w:rFonts w:cs="Arial"/>
              </w:rPr>
              <w:t>39 GHz (</w:t>
            </w:r>
            <w:r w:rsidR="00E543FF" w:rsidRPr="009410E3">
              <w:rPr>
                <w:rFonts w:cs="Arial"/>
              </w:rPr>
              <w:t>n260</w:t>
            </w:r>
            <w:r w:rsidR="00AF6240">
              <w:rPr>
                <w:rFonts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B37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</w:rPr>
              <w:t>37000 MHz – 40000 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A043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  <w:color w:val="000000"/>
                <w:szCs w:val="18"/>
              </w:rPr>
              <w:t>7.8%</w:t>
            </w:r>
          </w:p>
        </w:tc>
      </w:tr>
      <w:tr w:rsidR="00E543FF" w14:paraId="112612C9" w14:textId="77777777" w:rsidTr="002169A4">
        <w:trPr>
          <w:cantSplit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A0BE" w14:textId="46E2B74A" w:rsidR="00E543FF" w:rsidRPr="009410E3" w:rsidRDefault="006F33CD" w:rsidP="002169A4">
            <w:pPr>
              <w:pStyle w:val="TAC"/>
              <w:jc w:val="both"/>
              <w:rPr>
                <w:rFonts w:cs="Arial"/>
              </w:rPr>
            </w:pPr>
            <w:r>
              <w:rPr>
                <w:rFonts w:cs="Arial"/>
              </w:rPr>
              <w:t>40 GHz (</w:t>
            </w:r>
            <w:r w:rsidR="00E543FF" w:rsidRPr="009410E3">
              <w:rPr>
                <w:rFonts w:cs="Arial"/>
              </w:rPr>
              <w:t>n259</w:t>
            </w:r>
            <w:r w:rsidR="00AF6240">
              <w:rPr>
                <w:rFonts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708B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</w:rPr>
              <w:t>39500 MHz – 43500 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3DF8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  <w:color w:val="000000"/>
                <w:szCs w:val="18"/>
              </w:rPr>
              <w:t>9.6%</w:t>
            </w:r>
          </w:p>
        </w:tc>
      </w:tr>
      <w:tr w:rsidR="00E543FF" w14:paraId="70AD8B09" w14:textId="77777777" w:rsidTr="002169A4">
        <w:trPr>
          <w:cantSplit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6BA1" w14:textId="698673BB" w:rsidR="00E543FF" w:rsidRPr="009410E3" w:rsidRDefault="006F33CD" w:rsidP="002169A4">
            <w:pPr>
              <w:pStyle w:val="TAC"/>
              <w:jc w:val="both"/>
              <w:rPr>
                <w:rFonts w:cs="Arial"/>
              </w:rPr>
            </w:pPr>
            <w:r>
              <w:rPr>
                <w:rFonts w:cs="Arial"/>
              </w:rPr>
              <w:t>48 GHz (</w:t>
            </w:r>
            <w:r w:rsidR="00E543FF" w:rsidRPr="009410E3">
              <w:rPr>
                <w:rFonts w:cs="Arial"/>
              </w:rPr>
              <w:t>n262</w:t>
            </w:r>
            <w:r w:rsidR="00AF6240">
              <w:rPr>
                <w:rFonts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EBAF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</w:rPr>
              <w:t>47200 MHz – 48200 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7D81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</w:rPr>
              <w:t>2.1%</w:t>
            </w:r>
          </w:p>
        </w:tc>
      </w:tr>
      <w:tr w:rsidR="00E543FF" w14:paraId="34AED12F" w14:textId="77777777" w:rsidTr="002169A4">
        <w:trPr>
          <w:cantSplit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DBEB" w14:textId="135C2950" w:rsidR="00E543FF" w:rsidRPr="006F33CD" w:rsidRDefault="00E543FF" w:rsidP="002169A4">
            <w:pPr>
              <w:pStyle w:val="TAC"/>
              <w:jc w:val="left"/>
              <w:rPr>
                <w:rFonts w:cs="Arial"/>
              </w:rPr>
            </w:pPr>
            <w:r w:rsidRPr="006F33CD">
              <w:rPr>
                <w:rFonts w:cs="Arial"/>
              </w:rPr>
              <w:t>24-29 GHz (n257/n258/n261)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A5C1" w14:textId="46EEFE3E" w:rsidR="00E543FF" w:rsidRPr="006F33CD" w:rsidRDefault="00E543FF" w:rsidP="002169A4">
            <w:pPr>
              <w:pStyle w:val="TAC"/>
              <w:jc w:val="both"/>
              <w:rPr>
                <w:rFonts w:cs="Arial"/>
              </w:rPr>
            </w:pPr>
            <w:r w:rsidRPr="006F33CD">
              <w:rPr>
                <w:rFonts w:cs="Arial"/>
              </w:rPr>
              <w:t>24250 MHz –29500 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BFB7" w14:textId="546BCEF2" w:rsidR="00E543FF" w:rsidRPr="006F33CD" w:rsidRDefault="00E543FF" w:rsidP="002169A4">
            <w:pPr>
              <w:pStyle w:val="TAC"/>
              <w:jc w:val="both"/>
              <w:rPr>
                <w:rFonts w:cs="Arial"/>
              </w:rPr>
            </w:pPr>
            <w:r w:rsidRPr="006F33CD">
              <w:rPr>
                <w:rFonts w:cs="Arial"/>
              </w:rPr>
              <w:t>19.5%</w:t>
            </w:r>
          </w:p>
        </w:tc>
      </w:tr>
      <w:tr w:rsidR="00E543FF" w14:paraId="35D86927" w14:textId="77777777" w:rsidTr="002169A4">
        <w:trPr>
          <w:cantSplit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BBBC" w14:textId="51A99337" w:rsidR="00E543FF" w:rsidRPr="006F33CD" w:rsidRDefault="00E543FF" w:rsidP="002169A4">
            <w:pPr>
              <w:pStyle w:val="TAC"/>
              <w:jc w:val="left"/>
              <w:rPr>
                <w:rFonts w:cs="Arial"/>
              </w:rPr>
            </w:pPr>
            <w:r w:rsidRPr="006F33CD">
              <w:rPr>
                <w:rFonts w:cs="Arial"/>
              </w:rPr>
              <w:t>37-48 GHz (n260/n259/n262)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F5F6" w14:textId="17E39481" w:rsidR="00E543FF" w:rsidRPr="006F33CD" w:rsidRDefault="00E543FF" w:rsidP="002169A4">
            <w:pPr>
              <w:pStyle w:val="TAC"/>
              <w:jc w:val="both"/>
              <w:rPr>
                <w:rFonts w:cs="Arial"/>
              </w:rPr>
            </w:pPr>
            <w:r w:rsidRPr="006F33CD">
              <w:rPr>
                <w:rFonts w:cs="Arial"/>
              </w:rPr>
              <w:t>37000 MHz – 48200 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AFF8" w14:textId="3ED54C79" w:rsidR="00E543FF" w:rsidRPr="006F33CD" w:rsidRDefault="00E543FF" w:rsidP="002169A4">
            <w:pPr>
              <w:pStyle w:val="TAC"/>
              <w:jc w:val="both"/>
              <w:rPr>
                <w:rFonts w:cs="Arial"/>
              </w:rPr>
            </w:pPr>
            <w:r w:rsidRPr="006F33CD">
              <w:rPr>
                <w:rFonts w:cs="Arial"/>
              </w:rPr>
              <w:t>26.3%</w:t>
            </w:r>
          </w:p>
        </w:tc>
      </w:tr>
      <w:tr w:rsidR="00E543FF" w14:paraId="0E74F3A3" w14:textId="77777777" w:rsidTr="002169A4">
        <w:trPr>
          <w:cantSplit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CF84" w14:textId="39FB45B3" w:rsidR="00E543FF" w:rsidRPr="006F33CD" w:rsidRDefault="00E543FF" w:rsidP="002169A4">
            <w:pPr>
              <w:pStyle w:val="TAC"/>
              <w:jc w:val="both"/>
              <w:rPr>
                <w:rFonts w:cs="Arial"/>
              </w:rPr>
            </w:pPr>
            <w:r w:rsidRPr="006F33CD">
              <w:rPr>
                <w:rFonts w:cs="Arial"/>
              </w:rPr>
              <w:t>26+28 GHz (n258</w:t>
            </w:r>
            <w:r w:rsidR="006F33CD">
              <w:rPr>
                <w:rFonts w:cs="Arial"/>
              </w:rPr>
              <w:t>,</w:t>
            </w:r>
            <w:r w:rsidRPr="006F33CD">
              <w:rPr>
                <w:rFonts w:cs="Arial"/>
              </w:rPr>
              <w:t xml:space="preserve"> n261)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D1CC" w14:textId="77777777" w:rsidR="00E543FF" w:rsidRPr="006F33CD" w:rsidRDefault="00E543FF" w:rsidP="002169A4">
            <w:pPr>
              <w:pStyle w:val="TAC"/>
              <w:jc w:val="both"/>
              <w:rPr>
                <w:rFonts w:cs="Arial"/>
              </w:rPr>
            </w:pPr>
            <w:r w:rsidRPr="006F33CD">
              <w:rPr>
                <w:rFonts w:cs="Arial"/>
              </w:rPr>
              <w:t>24250 MHz – 29500 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4697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</w:rPr>
              <w:t>19.5%</w:t>
            </w:r>
          </w:p>
        </w:tc>
      </w:tr>
      <w:tr w:rsidR="00E543FF" w14:paraId="5E60BA0A" w14:textId="77777777" w:rsidTr="002169A4">
        <w:trPr>
          <w:cantSplit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7375" w14:textId="0A3201AB" w:rsidR="00E543FF" w:rsidRPr="009410E3" w:rsidRDefault="00E543FF" w:rsidP="002169A4">
            <w:pPr>
              <w:pStyle w:val="TAC"/>
              <w:jc w:val="both"/>
              <w:rPr>
                <w:rFonts w:cs="Arial"/>
                <w:highlight w:val="yellow"/>
              </w:rPr>
            </w:pPr>
            <w:r w:rsidRPr="009410E3">
              <w:rPr>
                <w:rFonts w:cs="Arial"/>
              </w:rPr>
              <w:t xml:space="preserve">28+39 GHz </w:t>
            </w:r>
            <w:r>
              <w:rPr>
                <w:rFonts w:cs="Arial"/>
              </w:rPr>
              <w:t>(</w:t>
            </w:r>
            <w:r w:rsidRPr="009410E3">
              <w:rPr>
                <w:rFonts w:cs="Arial"/>
              </w:rPr>
              <w:t>n257/n261</w:t>
            </w:r>
            <w:r w:rsidR="006F33CD">
              <w:rPr>
                <w:rFonts w:cs="Arial"/>
              </w:rPr>
              <w:t>,</w:t>
            </w:r>
            <w:r w:rsidRPr="009410E3">
              <w:rPr>
                <w:rFonts w:cs="Arial"/>
              </w:rPr>
              <w:t xml:space="preserve"> n260</w:t>
            </w:r>
            <w:r>
              <w:rPr>
                <w:rFonts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0EAA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</w:rPr>
              <w:t>26500 MHz – 40000 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4AD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</w:rPr>
              <w:t>40.6%</w:t>
            </w:r>
          </w:p>
        </w:tc>
      </w:tr>
      <w:tr w:rsidR="00E543FF" w14:paraId="135259CC" w14:textId="77777777" w:rsidTr="002169A4">
        <w:trPr>
          <w:cantSplit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01F3" w14:textId="6D8FA800" w:rsidR="00E543FF" w:rsidRPr="009410E3" w:rsidRDefault="00E543FF" w:rsidP="002169A4">
            <w:pPr>
              <w:pStyle w:val="TAC"/>
              <w:jc w:val="both"/>
              <w:rPr>
                <w:rFonts w:cs="Arial"/>
                <w:highlight w:val="yellow"/>
              </w:rPr>
            </w:pPr>
            <w:r w:rsidRPr="009410E3">
              <w:rPr>
                <w:rFonts w:cs="Arial"/>
              </w:rPr>
              <w:t xml:space="preserve">26+40 GHz </w:t>
            </w:r>
            <w:r>
              <w:rPr>
                <w:rFonts w:cs="Arial"/>
              </w:rPr>
              <w:t>(</w:t>
            </w:r>
            <w:r w:rsidRPr="009410E3">
              <w:rPr>
                <w:rFonts w:cs="Arial"/>
              </w:rPr>
              <w:t>n258</w:t>
            </w:r>
            <w:r w:rsidR="006F33CD">
              <w:rPr>
                <w:rFonts w:cs="Arial"/>
              </w:rPr>
              <w:t>,</w:t>
            </w:r>
            <w:r w:rsidRPr="009410E3">
              <w:rPr>
                <w:rFonts w:cs="Arial"/>
              </w:rPr>
              <w:t xml:space="preserve"> n259/n262</w:t>
            </w:r>
            <w:r>
              <w:rPr>
                <w:rFonts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ABD4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</w:rPr>
              <w:t>24250 MHz – 48200 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DB14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</w:rPr>
              <w:t>66.1%</w:t>
            </w:r>
          </w:p>
        </w:tc>
      </w:tr>
      <w:tr w:rsidR="00E543FF" w14:paraId="355D7A43" w14:textId="77777777" w:rsidTr="002169A4">
        <w:trPr>
          <w:cantSplit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E2E" w14:textId="7B682FAA" w:rsidR="00E543FF" w:rsidRPr="009410E3" w:rsidRDefault="00E543FF" w:rsidP="002169A4">
            <w:pPr>
              <w:pStyle w:val="TAC"/>
              <w:jc w:val="both"/>
              <w:rPr>
                <w:rFonts w:cs="Arial"/>
                <w:highlight w:val="yellow"/>
              </w:rPr>
            </w:pPr>
            <w:r w:rsidRPr="009410E3">
              <w:rPr>
                <w:rFonts w:cs="Arial"/>
              </w:rPr>
              <w:t xml:space="preserve">28+40 GHz </w:t>
            </w:r>
            <w:r>
              <w:rPr>
                <w:rFonts w:cs="Arial"/>
              </w:rPr>
              <w:t>(</w:t>
            </w:r>
            <w:r w:rsidRPr="009410E3">
              <w:rPr>
                <w:rFonts w:cs="Arial"/>
              </w:rPr>
              <w:t>n257/n261</w:t>
            </w:r>
            <w:r w:rsidR="006F33CD">
              <w:rPr>
                <w:rFonts w:cs="Arial"/>
              </w:rPr>
              <w:t>,</w:t>
            </w:r>
            <w:r w:rsidRPr="009410E3">
              <w:rPr>
                <w:rFonts w:cs="Arial"/>
              </w:rPr>
              <w:t xml:space="preserve"> n259/n262</w:t>
            </w:r>
            <w:r>
              <w:rPr>
                <w:rFonts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37F5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</w:rPr>
              <w:t>26500 MHz – 48200 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566" w14:textId="77777777" w:rsidR="00E543FF" w:rsidRPr="009410E3" w:rsidRDefault="00E543FF" w:rsidP="002169A4">
            <w:pPr>
              <w:pStyle w:val="TAC"/>
              <w:jc w:val="both"/>
              <w:rPr>
                <w:rFonts w:cs="Arial"/>
              </w:rPr>
            </w:pPr>
            <w:r w:rsidRPr="009410E3">
              <w:rPr>
                <w:rFonts w:cs="Arial"/>
              </w:rPr>
              <w:t>58.1%</w:t>
            </w:r>
          </w:p>
        </w:tc>
      </w:tr>
    </w:tbl>
    <w:p w14:paraId="5E283EDE" w14:textId="77777777" w:rsidR="00E543FF" w:rsidRPr="00960EFD" w:rsidRDefault="00E543FF" w:rsidP="00E543FF">
      <w:pPr>
        <w:pStyle w:val="List"/>
        <w:ind w:left="0" w:firstLine="0"/>
      </w:pPr>
    </w:p>
    <w:p w14:paraId="152F978A" w14:textId="77777777" w:rsidR="00E543FF" w:rsidRPr="0092075B" w:rsidRDefault="00E543FF" w:rsidP="003A0808"/>
    <w:sectPr w:rsidR="00E543FF" w:rsidRPr="0092075B" w:rsidSect="003A080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27905" w14:textId="77777777" w:rsidR="00253C70" w:rsidRDefault="00253C70">
      <w:r>
        <w:separator/>
      </w:r>
    </w:p>
  </w:endnote>
  <w:endnote w:type="continuationSeparator" w:id="0">
    <w:p w14:paraId="7EFCD101" w14:textId="77777777" w:rsidR="00253C70" w:rsidRDefault="00253C70">
      <w:r>
        <w:continuationSeparator/>
      </w:r>
    </w:p>
  </w:endnote>
  <w:endnote w:type="continuationNotice" w:id="1">
    <w:p w14:paraId="2D406914" w14:textId="77777777" w:rsidR="00253C70" w:rsidRDefault="00253C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61B09" w14:textId="77777777" w:rsidR="00253C70" w:rsidRDefault="00253C70">
      <w:r>
        <w:separator/>
      </w:r>
    </w:p>
  </w:footnote>
  <w:footnote w:type="continuationSeparator" w:id="0">
    <w:p w14:paraId="782F0998" w14:textId="77777777" w:rsidR="00253C70" w:rsidRDefault="00253C70">
      <w:r>
        <w:continuationSeparator/>
      </w:r>
    </w:p>
  </w:footnote>
  <w:footnote w:type="continuationNotice" w:id="1">
    <w:p w14:paraId="11DDB825" w14:textId="77777777" w:rsidR="00253C70" w:rsidRDefault="00253C7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MS Mincho" w:hAnsi="MS Mincho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MS Mincho" w:hAnsi="MS Mincho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BB35BB"/>
    <w:multiLevelType w:val="hybridMultilevel"/>
    <w:tmpl w:val="0B7CD2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83271232">
    <w:abstractNumId w:val="3"/>
  </w:num>
  <w:num w:numId="2" w16cid:durableId="820117659">
    <w:abstractNumId w:val="16"/>
  </w:num>
  <w:num w:numId="3" w16cid:durableId="739715412">
    <w:abstractNumId w:val="11"/>
  </w:num>
  <w:num w:numId="4" w16cid:durableId="187835532">
    <w:abstractNumId w:val="12"/>
  </w:num>
  <w:num w:numId="5" w16cid:durableId="1983076919">
    <w:abstractNumId w:val="8"/>
  </w:num>
  <w:num w:numId="6" w16cid:durableId="284969215">
    <w:abstractNumId w:val="14"/>
  </w:num>
  <w:num w:numId="7" w16cid:durableId="1149247732">
    <w:abstractNumId w:val="19"/>
  </w:num>
  <w:num w:numId="8" w16cid:durableId="1248031426">
    <w:abstractNumId w:val="9"/>
  </w:num>
  <w:num w:numId="9" w16cid:durableId="204028511">
    <w:abstractNumId w:val="7"/>
  </w:num>
  <w:num w:numId="10" w16cid:durableId="627051385">
    <w:abstractNumId w:val="2"/>
  </w:num>
  <w:num w:numId="11" w16cid:durableId="15275415">
    <w:abstractNumId w:val="1"/>
  </w:num>
  <w:num w:numId="12" w16cid:durableId="60370053">
    <w:abstractNumId w:val="0"/>
  </w:num>
  <w:num w:numId="13" w16cid:durableId="1243484764">
    <w:abstractNumId w:val="17"/>
  </w:num>
  <w:num w:numId="14" w16cid:durableId="1737236544">
    <w:abstractNumId w:val="18"/>
  </w:num>
  <w:num w:numId="15" w16cid:durableId="43603304">
    <w:abstractNumId w:val="13"/>
  </w:num>
  <w:num w:numId="16" w16cid:durableId="1240408137">
    <w:abstractNumId w:val="21"/>
  </w:num>
  <w:num w:numId="17" w16cid:durableId="1759785597">
    <w:abstractNumId w:val="5"/>
  </w:num>
  <w:num w:numId="18" w16cid:durableId="882404252">
    <w:abstractNumId w:val="6"/>
  </w:num>
  <w:num w:numId="19" w16cid:durableId="780758376">
    <w:abstractNumId w:val="4"/>
  </w:num>
  <w:num w:numId="20" w16cid:durableId="205411514">
    <w:abstractNumId w:val="23"/>
  </w:num>
  <w:num w:numId="21" w16cid:durableId="1686050800">
    <w:abstractNumId w:val="10"/>
  </w:num>
  <w:num w:numId="22" w16cid:durableId="1708993755">
    <w:abstractNumId w:val="22"/>
  </w:num>
  <w:num w:numId="23" w16cid:durableId="427890748">
    <w:abstractNumId w:val="20"/>
  </w:num>
  <w:num w:numId="24" w16cid:durableId="688024142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1C60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1A1"/>
    <w:rsid w:val="000B2719"/>
    <w:rsid w:val="000B33AB"/>
    <w:rsid w:val="000B3A8F"/>
    <w:rsid w:val="000B4AB9"/>
    <w:rsid w:val="000B58C3"/>
    <w:rsid w:val="000B61E9"/>
    <w:rsid w:val="000C165A"/>
    <w:rsid w:val="000C2E19"/>
    <w:rsid w:val="000D0D07"/>
    <w:rsid w:val="000D3619"/>
    <w:rsid w:val="000D4797"/>
    <w:rsid w:val="000E0527"/>
    <w:rsid w:val="000E1E92"/>
    <w:rsid w:val="000E24EA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7989"/>
    <w:rsid w:val="00157DE7"/>
    <w:rsid w:val="001659C1"/>
    <w:rsid w:val="00173A8E"/>
    <w:rsid w:val="0017502C"/>
    <w:rsid w:val="0018143F"/>
    <w:rsid w:val="00181FF8"/>
    <w:rsid w:val="00182438"/>
    <w:rsid w:val="00190AC1"/>
    <w:rsid w:val="0019341A"/>
    <w:rsid w:val="00197DF9"/>
    <w:rsid w:val="001A1987"/>
    <w:rsid w:val="001A2564"/>
    <w:rsid w:val="001A6173"/>
    <w:rsid w:val="001A6CBA"/>
    <w:rsid w:val="001B0D97"/>
    <w:rsid w:val="001B1251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D0E"/>
    <w:rsid w:val="00241559"/>
    <w:rsid w:val="002435B3"/>
    <w:rsid w:val="002458EB"/>
    <w:rsid w:val="002500C8"/>
    <w:rsid w:val="00253C70"/>
    <w:rsid w:val="002574D9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07E38"/>
    <w:rsid w:val="00311702"/>
    <w:rsid w:val="00311E82"/>
    <w:rsid w:val="003134B9"/>
    <w:rsid w:val="00313FD6"/>
    <w:rsid w:val="003143BD"/>
    <w:rsid w:val="00315363"/>
    <w:rsid w:val="003203ED"/>
    <w:rsid w:val="00322C9F"/>
    <w:rsid w:val="00324D23"/>
    <w:rsid w:val="00326CA8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7A3D"/>
    <w:rsid w:val="003939FF"/>
    <w:rsid w:val="003A0808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56F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A39"/>
    <w:rsid w:val="005219CF"/>
    <w:rsid w:val="00534B59"/>
    <w:rsid w:val="00536759"/>
    <w:rsid w:val="00537C62"/>
    <w:rsid w:val="00544126"/>
    <w:rsid w:val="00546970"/>
    <w:rsid w:val="00554E19"/>
    <w:rsid w:val="0056121F"/>
    <w:rsid w:val="00572505"/>
    <w:rsid w:val="00572B1B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6A16"/>
    <w:rsid w:val="005B1409"/>
    <w:rsid w:val="005B35D7"/>
    <w:rsid w:val="005B392A"/>
    <w:rsid w:val="005B3AA3"/>
    <w:rsid w:val="005B6F83"/>
    <w:rsid w:val="005C7143"/>
    <w:rsid w:val="005C74FB"/>
    <w:rsid w:val="005D1602"/>
    <w:rsid w:val="005D669C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3AE"/>
    <w:rsid w:val="0064624E"/>
    <w:rsid w:val="00650AB9"/>
    <w:rsid w:val="00653BB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53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3CD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6EE1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A8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1F2F"/>
    <w:rsid w:val="009368F3"/>
    <w:rsid w:val="00941636"/>
    <w:rsid w:val="0094233E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3F3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0919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06D1"/>
    <w:rsid w:val="00AE27AC"/>
    <w:rsid w:val="00AE40E0"/>
    <w:rsid w:val="00AE40EA"/>
    <w:rsid w:val="00AE4DBA"/>
    <w:rsid w:val="00AE4F07"/>
    <w:rsid w:val="00AF1C5D"/>
    <w:rsid w:val="00AF2169"/>
    <w:rsid w:val="00AF42D7"/>
    <w:rsid w:val="00AF6240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5668"/>
    <w:rsid w:val="00B664C7"/>
    <w:rsid w:val="00B66FB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255B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14D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15CB"/>
    <w:rsid w:val="00C35DD8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60F7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902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096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3FF"/>
    <w:rsid w:val="00E54E3B"/>
    <w:rsid w:val="00E57565"/>
    <w:rsid w:val="00E63838"/>
    <w:rsid w:val="00E64434"/>
    <w:rsid w:val="00E67C51"/>
    <w:rsid w:val="00E707CB"/>
    <w:rsid w:val="00E72EFC"/>
    <w:rsid w:val="00E75280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3001"/>
    <w:rsid w:val="00EF18FE"/>
    <w:rsid w:val="00EF5787"/>
    <w:rsid w:val="00EF60D0"/>
    <w:rsid w:val="00F03936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173"/>
    <w:rsid w:val="00F30828"/>
    <w:rsid w:val="00F313D6"/>
    <w:rsid w:val="00F338A4"/>
    <w:rsid w:val="00F40F0C"/>
    <w:rsid w:val="00F4766C"/>
    <w:rsid w:val="00F5060E"/>
    <w:rsid w:val="00F507D1"/>
    <w:rsid w:val="00F519CE"/>
    <w:rsid w:val="00F51ADA"/>
    <w:rsid w:val="00F52DC1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38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rsid w:val="00E543FF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a">
    <w:name w:val="插图题注"/>
    <w:next w:val="Normal"/>
    <w:rsid w:val="00E543FF"/>
    <w:pPr>
      <w:numPr>
        <w:numId w:val="24"/>
      </w:numPr>
      <w:jc w:val="center"/>
    </w:pPr>
    <w:rPr>
      <w:rFonts w:eastAsia="MS Mincho"/>
      <w:b/>
      <w:lang w:eastAsia="zh-CN"/>
    </w:rPr>
  </w:style>
  <w:style w:type="paragraph" w:styleId="Revision">
    <w:name w:val="Revision"/>
    <w:hidden/>
    <w:uiPriority w:val="99"/>
    <w:semiHidden/>
    <w:rsid w:val="00516A39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44D46E-BE78-4E29-BDF1-66BCC572BE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sharepoint/v3"/>
    <ds:schemaRef ds:uri="9b239327-9e80-40e4-b1b7-4394fed77a33"/>
    <ds:schemaRef ds:uri="2f282d3b-eb4a-4b09-b61f-b9593442e286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d8762117-8292-4133-b1c7-eab5c6487cfd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3</cp:revision>
  <cp:lastPrinted>2008-01-31T16:09:00Z</cp:lastPrinted>
  <dcterms:created xsi:type="dcterms:W3CDTF">2023-03-02T09:53:00Z</dcterms:created>
  <dcterms:modified xsi:type="dcterms:W3CDTF">2023-03-02T15:47:00Z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1677750140</vt:lpwstr>
  </property>
  <property fmtid="{D5CDD505-2E9C-101B-9397-08002B2CF9AE}" pid="8" name="_2015_ms_pID_725343">
    <vt:lpwstr>(2)3o58tjcne2jWtcnsxdUfu6Fv9A4KOV2FMrdEa8+ibLW2iSsLXX8TQCaO4FAAyXxLu4jv/R7l
89IQ/TPyhnVb4ICtdRAJ1qfCHxTkMBk0V4a0SMNZhHJRv879M2pyaVtaIKwnr3LIBlC/wTlw
D+Li+/h1/KW+PXmmeeiVoEjjKA/iUJxQGkOYbGNLgu75+U9IqT2PqUKLFBaiUE15kJtXnlbE
1fjmLVGfJkh0Ur6y7V</vt:lpwstr>
  </property>
  <property fmtid="{D5CDD505-2E9C-101B-9397-08002B2CF9AE}" pid="9" name="_2015_ms_pID_7253431">
    <vt:lpwstr>GYgbAsDuaL0AEJWzDFWavSCQbKN864FuyglXC57GYvF2u9XuD+nrOT
91cppc8QI/La2C8/E7xcSS7QDsOxdHYj0rtZIxcaoY1rI9jvx+z3ZXl1dMrUJnpaiiwZVBB9
NwS2GHnJFIUJSH6CmZsTqF4Tkx+ntpW6UoGdTckm0VXzhkoeDNyuzw6HGEHnA1X3W/5o140S
AzHHpM9z1mDpv+fv</vt:lpwstr>
  </property>
</Properties>
</file>